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F571CC">
      <w:pPr>
        <w:rPr>
          <w:rFonts w:hint="eastAsia"/>
        </w:rPr>
      </w:pPr>
    </w:p>
    <w:p w14:paraId="457BDA0A">
      <w:pPr>
        <w:ind w:firstLine="1800" w:firstLineChars="500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试验检测</w:t>
      </w:r>
      <w:bookmarkStart w:id="0" w:name="_GoBack"/>
      <w:bookmarkEnd w:id="0"/>
      <w:r>
        <w:rPr>
          <w:rFonts w:hint="eastAsia"/>
          <w:sz w:val="36"/>
          <w:szCs w:val="36"/>
        </w:rPr>
        <w:t>中心弱电系统采购公告</w:t>
      </w:r>
    </w:p>
    <w:p w14:paraId="78233DAE">
      <w:pPr>
        <w:ind w:firstLine="840" w:firstLineChars="3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 w:cs="仿宋"/>
          <w:color w:val="000000"/>
          <w:sz w:val="28"/>
          <w:szCs w:val="28"/>
          <w:shd w:val="clear" w:color="auto" w:fill="FFFFFF"/>
        </w:rPr>
        <w:t>根据中水东北勘测设计研究有限责任公司《公司采购管理办法》（中水东勘办[2024]313号）有关规定，</w:t>
      </w:r>
      <w:r>
        <w:rPr>
          <w:rFonts w:hint="eastAsia" w:ascii="宋体" w:hAnsi="宋体" w:eastAsia="宋体" w:cs="仿宋"/>
          <w:color w:val="000000"/>
          <w:sz w:val="28"/>
          <w:szCs w:val="28"/>
          <w:shd w:val="clear" w:color="auto" w:fill="FFFFFF"/>
          <w:lang w:val="en-US" w:eastAsia="zh-CN"/>
        </w:rPr>
        <w:t>地质勘察</w:t>
      </w:r>
      <w:r>
        <w:rPr>
          <w:rFonts w:hint="eastAsia" w:ascii="宋体" w:hAnsi="宋体" w:eastAsia="宋体" w:cs="仿宋"/>
          <w:color w:val="000000"/>
          <w:sz w:val="28"/>
          <w:szCs w:val="28"/>
          <w:shd w:val="clear" w:color="auto" w:fill="FFFFFF"/>
        </w:rPr>
        <w:t>公司拟采购</w:t>
      </w:r>
      <w:r>
        <w:rPr>
          <w:rFonts w:hint="eastAsia" w:ascii="宋体" w:hAnsi="宋体" w:eastAsia="宋体" w:cs="仿宋"/>
          <w:color w:val="000000"/>
          <w:sz w:val="28"/>
          <w:szCs w:val="28"/>
          <w:shd w:val="clear" w:color="auto" w:fill="FFFFFF"/>
          <w:lang w:val="en-US" w:eastAsia="zh-CN"/>
        </w:rPr>
        <w:t>弱电系统设备1整套</w:t>
      </w:r>
      <w:r>
        <w:rPr>
          <w:rFonts w:hint="eastAsia" w:ascii="宋体" w:hAnsi="宋体" w:eastAsia="宋体" w:cs="仿宋"/>
          <w:color w:val="000000"/>
          <w:sz w:val="28"/>
          <w:szCs w:val="28"/>
          <w:shd w:val="clear" w:color="auto" w:fill="FFFFFF"/>
        </w:rPr>
        <w:t>，用于</w:t>
      </w:r>
      <w:r>
        <w:rPr>
          <w:rFonts w:hint="eastAsia" w:ascii="宋体" w:hAnsi="宋体" w:eastAsia="宋体" w:cs="仿宋"/>
          <w:color w:val="000000"/>
          <w:sz w:val="28"/>
          <w:szCs w:val="28"/>
          <w:shd w:val="clear" w:color="auto" w:fill="FFFFFF"/>
          <w:lang w:val="en-US" w:eastAsia="zh-CN"/>
        </w:rPr>
        <w:t>试验检测中心新场地使用</w:t>
      </w:r>
      <w:r>
        <w:rPr>
          <w:rFonts w:hint="eastAsia" w:ascii="宋体" w:hAnsi="宋体" w:eastAsia="宋体" w:cs="仿宋"/>
          <w:color w:val="000000"/>
          <w:sz w:val="28"/>
          <w:szCs w:val="28"/>
          <w:shd w:val="clear" w:color="auto" w:fill="FFFFFF"/>
        </w:rPr>
        <w:t>，</w:t>
      </w:r>
      <w:r>
        <w:rPr>
          <w:rFonts w:hint="eastAsia" w:ascii="宋体" w:hAnsi="宋体" w:eastAsia="宋体" w:cs="仿宋"/>
          <w:sz w:val="28"/>
          <w:szCs w:val="28"/>
        </w:rPr>
        <w:t>为确保采购过程公开、公平、公正，现面向社会公开征招</w:t>
      </w:r>
      <w:r>
        <w:rPr>
          <w:rFonts w:hint="eastAsia" w:ascii="宋体" w:hAnsi="宋体" w:eastAsia="宋体" w:cs="仿宋"/>
          <w:color w:val="000000"/>
          <w:sz w:val="28"/>
          <w:szCs w:val="28"/>
          <w:shd w:val="clear" w:color="auto" w:fill="FFFFFF"/>
          <w:lang w:val="en-US" w:eastAsia="zh-CN"/>
        </w:rPr>
        <w:t>弱电系统设备</w:t>
      </w:r>
      <w:r>
        <w:rPr>
          <w:rFonts w:hint="eastAsia" w:ascii="宋体" w:hAnsi="宋体" w:eastAsia="宋体" w:cs="仿宋"/>
          <w:sz w:val="28"/>
          <w:szCs w:val="28"/>
        </w:rPr>
        <w:t>厂家进行询比价谈判。</w:t>
      </w:r>
    </w:p>
    <w:p w14:paraId="74481656">
      <w:pPr>
        <w:ind w:firstLine="2160" w:firstLineChars="600"/>
        <w:rPr>
          <w:rFonts w:hint="eastAsia"/>
          <w:sz w:val="36"/>
          <w:szCs w:val="36"/>
        </w:rPr>
      </w:pPr>
    </w:p>
    <w:p w14:paraId="58DD3A6C">
      <w:pPr>
        <w:rPr>
          <w:rFonts w:hint="eastAsia"/>
        </w:rPr>
      </w:pPr>
      <w:r>
        <w:t xml:space="preserve">  </w:t>
      </w:r>
    </w:p>
    <w:p w14:paraId="2D3FF997">
      <w:pPr>
        <w:rPr>
          <w:rFonts w:hint="eastAsia"/>
        </w:rPr>
      </w:pPr>
      <w:r>
        <w:t>采购单位</w:t>
      </w:r>
      <w:r>
        <w:rPr>
          <w:rFonts w:hint="eastAsia"/>
        </w:rPr>
        <w:t>：中水东北勘测设计研究有限责任公司地质勘察公司</w:t>
      </w:r>
      <w:r>
        <w:t xml:space="preserve"> </w:t>
      </w:r>
    </w:p>
    <w:p w14:paraId="1CFE6C06">
      <w:pPr>
        <w:rPr>
          <w:rFonts w:hint="eastAsia"/>
        </w:rPr>
      </w:pPr>
      <w:r>
        <w:t>发布日期： 2025年</w:t>
      </w:r>
      <w:r>
        <w:rPr>
          <w:rFonts w:hint="eastAsia"/>
        </w:rPr>
        <w:t>3</w:t>
      </w:r>
      <w:r>
        <w:t>月</w:t>
      </w:r>
      <w:r>
        <w:rPr>
          <w:rFonts w:hint="eastAsia"/>
        </w:rPr>
        <w:t>2</w:t>
      </w:r>
      <w:r>
        <w:rPr>
          <w:rFonts w:hint="eastAsia"/>
          <w:lang w:val="en-US" w:eastAsia="zh-CN"/>
        </w:rPr>
        <w:t>6</w:t>
      </w:r>
      <w:r>
        <w:t xml:space="preserve">日  </w:t>
      </w:r>
    </w:p>
    <w:p w14:paraId="02E95DC2">
      <w:pPr>
        <w:rPr>
          <w:rFonts w:hint="eastAsia"/>
        </w:rPr>
      </w:pPr>
    </w:p>
    <w:p w14:paraId="2EDEBC8A">
      <w:pPr>
        <w:rPr>
          <w:rFonts w:hint="eastAsia"/>
        </w:rPr>
      </w:pPr>
    </w:p>
    <w:p w14:paraId="5F6C77B7">
      <w:pPr>
        <w:rPr>
          <w:rFonts w:hint="eastAsia"/>
        </w:rPr>
      </w:pPr>
      <w:r>
        <w:t xml:space="preserve">一、采购内容及技术要求  </w:t>
      </w:r>
    </w:p>
    <w:p w14:paraId="34C18BBA">
      <w:pPr>
        <w:rPr>
          <w:rFonts w:hint="eastAsia"/>
        </w:rPr>
      </w:pPr>
      <w:r>
        <w:t xml:space="preserve">1. </w:t>
      </w:r>
      <w:r>
        <w:rPr>
          <w:rFonts w:hint="eastAsia"/>
        </w:rPr>
        <w:t>系统</w:t>
      </w:r>
      <w:r>
        <w:t>名称：</w:t>
      </w:r>
      <w:r>
        <w:rPr>
          <w:rFonts w:hint="eastAsia"/>
        </w:rPr>
        <w:t>弱电系统（子系统包含综合布线、网络、安防、会议）</w:t>
      </w:r>
      <w:r>
        <w:t xml:space="preserve">  </w:t>
      </w:r>
    </w:p>
    <w:p w14:paraId="40691F75">
      <w:pPr>
        <w:rPr>
          <w:rFonts w:hint="eastAsia"/>
        </w:rPr>
      </w:pPr>
      <w:r>
        <w:t xml:space="preserve">2. </w:t>
      </w:r>
      <w:r>
        <w:rPr>
          <w:rFonts w:hint="eastAsia"/>
        </w:rPr>
        <w:t>主要设备</w:t>
      </w:r>
      <w:r>
        <w:t>数量：</w:t>
      </w:r>
      <w:r>
        <w:rPr>
          <w:rFonts w:hint="eastAsia"/>
        </w:rPr>
        <w:t>管理机柜1台、 网络信息插座19套、企业网关1台、核心交换机1台、POE交换机2台、AP15台、显示屏2台、存储管理一体机1台、10T硬盘4块、600万日夜全彩枪式摄像机10台，400万半球摄像机30台、防爆摄像机1台、人脸一体机8台、考勤机1台、交互会议一体机1台、综合布线及配套产品1批。</w:t>
      </w:r>
    </w:p>
    <w:p w14:paraId="467F5F47">
      <w:pPr>
        <w:rPr>
          <w:rFonts w:hint="eastAsia"/>
        </w:rPr>
      </w:pPr>
      <w:r>
        <w:t>3.预算：≤</w:t>
      </w:r>
      <w:r>
        <w:rPr>
          <w:rFonts w:hint="eastAsia"/>
        </w:rPr>
        <w:t>20</w:t>
      </w:r>
      <w:r>
        <w:t xml:space="preserve">万元（含税、运输、安装调试等全费用）  </w:t>
      </w:r>
    </w:p>
    <w:p w14:paraId="0B15C893">
      <w:pPr>
        <w:rPr>
          <w:rFonts w:hint="eastAsia"/>
        </w:rPr>
      </w:pPr>
      <w:r>
        <w:t>4.</w:t>
      </w:r>
      <w:r>
        <w:rPr>
          <w:rFonts w:hint="eastAsia"/>
        </w:rPr>
        <w:t>主要设备</w:t>
      </w:r>
      <w:r>
        <w:t xml:space="preserve">技术参数要求：  </w:t>
      </w:r>
    </w:p>
    <w:p w14:paraId="7DEAA86D">
      <w:r>
        <w:t xml:space="preserve">  </w:t>
      </w:r>
      <w:r>
        <w:rPr>
          <w:rFonts w:hint="eastAsia"/>
        </w:rPr>
        <w:t>4.1综合布线产品需采用国标产品，符合标准：GB 50311-2016; ISO/IEC 11801-2011; EIA/TIA 568C.2;YD/T 1019-2013等</w:t>
      </w:r>
    </w:p>
    <w:p w14:paraId="49075200">
      <w:r>
        <w:rPr>
          <w:rFonts w:hint="eastAsia"/>
        </w:rPr>
        <w:t xml:space="preserve">  4.2 网络产品需具备国家进网许可证，国内一线知名品牌，且保证兼容性、品牌需统一，支持APP统一管理。</w:t>
      </w:r>
    </w:p>
    <w:p w14:paraId="6536482C">
      <w:r>
        <w:rPr>
          <w:rFonts w:hint="eastAsia"/>
        </w:rPr>
        <w:t xml:space="preserve">  4.3 安防产品需具备公安部检验证明，国内一线知名品牌，且保证兼容性、品牌需统一，支持APP统一管理。</w:t>
      </w:r>
    </w:p>
    <w:p w14:paraId="2BD5D5E2">
      <w:r>
        <w:rPr>
          <w:rFonts w:hint="eastAsia"/>
        </w:rPr>
        <w:t xml:space="preserve">  4.4会议产品需具备灵活性，多样性，除投屏、电子白板、批注等基本功能外，还需具备内置摄像头，带有工作运行状态指示灯，像素4800W，拍摄角度≥135度，支持拍照、AI人脸识别签到等功能，具备CMA或CNAS认证检测报告。</w:t>
      </w:r>
    </w:p>
    <w:p w14:paraId="29A664FC">
      <w:pPr>
        <w:rPr>
          <w:rFonts w:hint="eastAsia"/>
        </w:rPr>
      </w:pPr>
    </w:p>
    <w:p w14:paraId="74893968">
      <w:pPr>
        <w:rPr>
          <w:rFonts w:hint="eastAsia"/>
        </w:rPr>
      </w:pPr>
      <w:r>
        <w:t xml:space="preserve">5.交付时间：合同签订后30日内完成供货、安装及调试。  </w:t>
      </w:r>
    </w:p>
    <w:p w14:paraId="52DAB769">
      <w:pPr>
        <w:rPr>
          <w:rFonts w:hint="eastAsia"/>
        </w:rPr>
      </w:pPr>
      <w:r>
        <w:t xml:space="preserve">6.质保期：≥2年，免费提供定期维护及远程技术支持。  </w:t>
      </w:r>
    </w:p>
    <w:p w14:paraId="19980F60">
      <w:pPr>
        <w:rPr>
          <w:rFonts w:hint="eastAsia"/>
        </w:rPr>
      </w:pPr>
    </w:p>
    <w:p w14:paraId="2BBD49D5">
      <w:pPr>
        <w:rPr>
          <w:rFonts w:hint="eastAsia"/>
        </w:rPr>
      </w:pPr>
    </w:p>
    <w:p w14:paraId="06C17399">
      <w:pPr>
        <w:rPr>
          <w:rFonts w:hint="eastAsia"/>
        </w:rPr>
      </w:pPr>
      <w:r>
        <w:t xml:space="preserve">二、供应商资质要求 </w:t>
      </w:r>
    </w:p>
    <w:p w14:paraId="3581135B">
      <w:pPr>
        <w:rPr>
          <w:rFonts w:hint="eastAsia"/>
        </w:rPr>
      </w:pPr>
      <w:r>
        <w:t xml:space="preserve">1.基本条件：  </w:t>
      </w:r>
    </w:p>
    <w:p w14:paraId="2A8E914F">
      <w:pPr>
        <w:rPr>
          <w:rFonts w:hint="eastAsia"/>
        </w:rPr>
      </w:pPr>
      <w:r>
        <w:t xml:space="preserve">   - 中华人民共和国境内注册的独立法人，具备生产或销售资质，不接受联合体报价。  </w:t>
      </w:r>
    </w:p>
    <w:p w14:paraId="76A3EF8B">
      <w:pPr>
        <w:rPr>
          <w:rFonts w:hint="eastAsia"/>
        </w:rPr>
      </w:pPr>
      <w:r>
        <w:t xml:space="preserve">   - 提供近三年同类设备销售合同≥2份（单份金额≥20万元）。  </w:t>
      </w:r>
    </w:p>
    <w:p w14:paraId="51EBE94C">
      <w:pPr>
        <w:rPr>
          <w:rFonts w:hint="eastAsia"/>
        </w:rPr>
      </w:pPr>
      <w:r>
        <w:t xml:space="preserve">2.信誉要求：  </w:t>
      </w:r>
    </w:p>
    <w:p w14:paraId="0A1DC593">
      <w:pPr>
        <w:rPr>
          <w:rFonts w:hint="eastAsia"/>
        </w:rPr>
      </w:pPr>
      <w:r>
        <w:t xml:space="preserve">   - 无“信用中国”“中国执行信息公开网”等平台的失信记录，无重大质量投诉或行政处罚。  </w:t>
      </w:r>
    </w:p>
    <w:p w14:paraId="4D720DA1">
      <w:pPr>
        <w:rPr>
          <w:rFonts w:hint="eastAsia"/>
        </w:rPr>
      </w:pPr>
      <w:r>
        <w:t xml:space="preserve">3.税务要求：  </w:t>
      </w:r>
    </w:p>
    <w:p w14:paraId="7266B3EF">
      <w:pPr>
        <w:rPr>
          <w:rFonts w:hint="eastAsia"/>
        </w:rPr>
      </w:pPr>
      <w:r>
        <w:t xml:space="preserve">   - 开具增值税专用发票。  </w:t>
      </w:r>
    </w:p>
    <w:p w14:paraId="2A8A4B6F">
      <w:pPr>
        <w:rPr>
          <w:rFonts w:hint="eastAsia"/>
        </w:rPr>
      </w:pPr>
    </w:p>
    <w:p w14:paraId="0047C6F8">
      <w:pPr>
        <w:rPr>
          <w:rFonts w:hint="eastAsia"/>
        </w:rPr>
      </w:pPr>
    </w:p>
    <w:p w14:paraId="63113D9C">
      <w:pPr>
        <w:rPr>
          <w:rFonts w:hint="eastAsia"/>
          <w:szCs w:val="21"/>
        </w:rPr>
      </w:pPr>
      <w:r>
        <w:rPr>
          <w:szCs w:val="21"/>
        </w:rPr>
        <w:t xml:space="preserve">三、采购流程 </w:t>
      </w:r>
    </w:p>
    <w:p w14:paraId="17EF3CA6">
      <w:pPr>
        <w:rPr>
          <w:rFonts w:hint="eastAsia"/>
          <w:szCs w:val="21"/>
        </w:rPr>
      </w:pPr>
      <w:r>
        <w:rPr>
          <w:szCs w:val="21"/>
        </w:rPr>
        <w:t>1.</w:t>
      </w:r>
      <w:r>
        <w:rPr>
          <w:rFonts w:hint="eastAsia"/>
          <w:szCs w:val="21"/>
        </w:rPr>
        <w:t>报名方式</w:t>
      </w:r>
      <w:r>
        <w:rPr>
          <w:szCs w:val="21"/>
        </w:rPr>
        <w:t xml:space="preserve">：  </w:t>
      </w:r>
    </w:p>
    <w:p w14:paraId="68D466C9">
      <w:pPr>
        <w:rPr>
          <w:rFonts w:hint="eastAsia"/>
          <w:szCs w:val="21"/>
        </w:rPr>
      </w:pPr>
      <w:r>
        <w:rPr>
          <w:szCs w:val="21"/>
        </w:rPr>
        <w:t xml:space="preserve">   - 时间：2025年</w:t>
      </w:r>
      <w:r>
        <w:rPr>
          <w:rFonts w:hint="eastAsia"/>
          <w:szCs w:val="21"/>
        </w:rPr>
        <w:t>3</w:t>
      </w:r>
      <w:r>
        <w:rPr>
          <w:szCs w:val="21"/>
        </w:rPr>
        <w:t>月</w:t>
      </w:r>
      <w:r>
        <w:rPr>
          <w:rFonts w:hint="eastAsia"/>
          <w:szCs w:val="21"/>
        </w:rPr>
        <w:t>25</w:t>
      </w:r>
      <w:r>
        <w:rPr>
          <w:szCs w:val="21"/>
        </w:rPr>
        <w:t>日-</w:t>
      </w:r>
      <w:r>
        <w:rPr>
          <w:rFonts w:hint="eastAsia"/>
          <w:szCs w:val="21"/>
        </w:rPr>
        <w:t>4</w:t>
      </w:r>
      <w:r>
        <w:rPr>
          <w:szCs w:val="21"/>
        </w:rPr>
        <w:t>月</w:t>
      </w:r>
      <w:r>
        <w:rPr>
          <w:rFonts w:hint="eastAsia"/>
          <w:szCs w:val="21"/>
        </w:rPr>
        <w:t>1</w:t>
      </w:r>
      <w:r>
        <w:rPr>
          <w:szCs w:val="21"/>
        </w:rPr>
        <w:t xml:space="preserve">日  </w:t>
      </w:r>
    </w:p>
    <w:p w14:paraId="4F5B8A8C">
      <w:pPr>
        <w:rPr>
          <w:rFonts w:hint="eastAsia"/>
          <w:szCs w:val="21"/>
        </w:rPr>
      </w:pPr>
      <w:r>
        <w:rPr>
          <w:szCs w:val="21"/>
        </w:rPr>
        <w:t xml:space="preserve">   - 方式：</w:t>
      </w:r>
      <w:r>
        <w:rPr>
          <w:rFonts w:hint="eastAsia"/>
          <w:szCs w:val="21"/>
        </w:rPr>
        <w:t>通过电子邮件发送</w:t>
      </w:r>
      <w:r>
        <w:rPr>
          <w:szCs w:val="21"/>
        </w:rPr>
        <w:t>营业执照及资质证明扫描件。</w:t>
      </w:r>
    </w:p>
    <w:p w14:paraId="40B09057">
      <w:pPr>
        <w:rPr>
          <w:rFonts w:hint="eastAsia"/>
          <w:szCs w:val="21"/>
        </w:rPr>
      </w:pP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    </w:t>
      </w:r>
      <w:r>
        <w:rPr>
          <w:rFonts w:hint="eastAsia"/>
          <w:szCs w:val="21"/>
        </w:rPr>
        <w:t>接收邮箱：</w:t>
      </w:r>
      <w:r>
        <w:rPr>
          <w:rFonts w:hint="eastAsia"/>
        </w:rPr>
        <w:t>267280400@qq.com</w:t>
      </w:r>
      <w:r>
        <w:rPr>
          <w:szCs w:val="21"/>
        </w:rPr>
        <w:t xml:space="preserve">        </w:t>
      </w:r>
      <w:r>
        <w:rPr>
          <w:rFonts w:hint="eastAsia"/>
          <w:szCs w:val="21"/>
        </w:rPr>
        <w:t xml:space="preserve">联系人：芦鑫刚 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15500046588</w:t>
      </w:r>
      <w:r>
        <w:rPr>
          <w:szCs w:val="21"/>
        </w:rPr>
        <w:t xml:space="preserve">  </w:t>
      </w:r>
    </w:p>
    <w:p w14:paraId="64E1045D">
      <w:pPr>
        <w:rPr>
          <w:rFonts w:hint="eastAsia"/>
        </w:rPr>
      </w:pPr>
      <w:r>
        <w:t xml:space="preserve">2.响应文件递交：  </w:t>
      </w:r>
    </w:p>
    <w:p w14:paraId="32C8B09D">
      <w:pPr>
        <w:rPr>
          <w:rFonts w:hint="eastAsia"/>
        </w:rPr>
      </w:pPr>
      <w:r>
        <w:t xml:space="preserve">   - 截止时间：2025年</w:t>
      </w:r>
      <w:r>
        <w:rPr>
          <w:rFonts w:hint="eastAsia"/>
        </w:rPr>
        <w:t>4</w:t>
      </w:r>
      <w:r>
        <w:t>月</w:t>
      </w:r>
      <w:r>
        <w:rPr>
          <w:rFonts w:hint="eastAsia"/>
        </w:rPr>
        <w:t>1</w:t>
      </w:r>
      <w:r>
        <w:t xml:space="preserve">日14:00前  </w:t>
      </w:r>
    </w:p>
    <w:p w14:paraId="2DA257BB">
      <w:pPr>
        <w:rPr>
          <w:rFonts w:hint="eastAsia"/>
        </w:rPr>
      </w:pPr>
      <w:r>
        <w:t xml:space="preserve">   - 内容：</w:t>
      </w:r>
      <w:r>
        <w:rPr>
          <w:rFonts w:hint="eastAsia"/>
        </w:rPr>
        <w:t>采用询价方式：</w:t>
      </w:r>
      <w:r>
        <w:t>报价单（含分项明细）、业绩证明、售后服务承诺书等，加盖公章</w:t>
      </w:r>
      <w:r>
        <w:rPr>
          <w:rFonts w:hint="eastAsia"/>
        </w:rPr>
        <w:t>提供扫描件</w:t>
      </w:r>
      <w:r>
        <w:t>。</w:t>
      </w:r>
    </w:p>
    <w:p w14:paraId="3E5EC399">
      <w:pPr>
        <w:rPr>
          <w:rFonts w:hint="eastAsia"/>
          <w:szCs w:val="21"/>
        </w:rPr>
      </w:pPr>
      <w:r>
        <w:t xml:space="preserve"> </w:t>
      </w:r>
      <w:r>
        <w:rPr>
          <w:rFonts w:hint="eastAsia"/>
          <w:szCs w:val="21"/>
        </w:rPr>
        <w:t>接收邮箱:</w:t>
      </w:r>
      <w:r>
        <w:rPr>
          <w:rFonts w:hint="eastAsia"/>
        </w:rPr>
        <w:t>267280400@qq.com</w:t>
      </w:r>
    </w:p>
    <w:p w14:paraId="5EE7754D">
      <w:pPr>
        <w:rPr>
          <w:rFonts w:hint="eastAsia"/>
        </w:rPr>
      </w:pPr>
      <w:r>
        <w:rPr>
          <w:szCs w:val="21"/>
        </w:rPr>
        <w:t xml:space="preserve">   </w:t>
      </w:r>
      <w:r>
        <w:rPr>
          <w:rFonts w:hint="eastAsia"/>
          <w:szCs w:val="21"/>
        </w:rPr>
        <w:t xml:space="preserve">联系人: 芦鑫刚 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15500046588</w:t>
      </w:r>
      <w:r>
        <w:rPr>
          <w:szCs w:val="21"/>
        </w:rPr>
        <w:t xml:space="preserve"> </w:t>
      </w:r>
    </w:p>
    <w:p w14:paraId="094E57BB">
      <w:pPr>
        <w:rPr>
          <w:rFonts w:hint="eastAsia"/>
        </w:rPr>
      </w:pPr>
      <w:r>
        <w:t>3.评审标准：</w:t>
      </w:r>
    </w:p>
    <w:p w14:paraId="288ECF77">
      <w:pPr>
        <w:ind w:firstLine="210" w:firstLineChars="100"/>
        <w:rPr>
          <w:rFonts w:hint="eastAsia"/>
        </w:rPr>
      </w:pPr>
      <w:r>
        <w:rPr>
          <w:rFonts w:hint="eastAsia"/>
        </w:rPr>
        <w:t xml:space="preserve"> 由采购小组根据</w:t>
      </w:r>
      <w:r>
        <w:rPr>
          <w:rFonts w:hint="eastAsia" w:asciiTheme="minorEastAsia" w:hAnsiTheme="minorEastAsia"/>
          <w:color w:val="000000"/>
          <w:szCs w:val="21"/>
        </w:rPr>
        <w:t>根据经销方报价、产品性能、售后服务等方面综合分析</w:t>
      </w:r>
      <w:r>
        <w:rPr>
          <w:rFonts w:hint="eastAsia"/>
        </w:rPr>
        <w:t>，待公司大宗商品采购会讨论后决定最终供应商。</w:t>
      </w:r>
      <w:r>
        <w:t xml:space="preserve">  </w:t>
      </w:r>
    </w:p>
    <w:p w14:paraId="17F8AB54">
      <w:pPr>
        <w:rPr>
          <w:rFonts w:hint="eastAsia"/>
        </w:rPr>
      </w:pPr>
      <w:r>
        <w:t xml:space="preserve">   </w:t>
      </w:r>
    </w:p>
    <w:p w14:paraId="6901D0B7">
      <w:pPr>
        <w:rPr>
          <w:rFonts w:hint="eastAsia"/>
        </w:rPr>
      </w:pPr>
      <w:r>
        <w:t xml:space="preserve">  </w:t>
      </w:r>
    </w:p>
    <w:p w14:paraId="296536E5">
      <w:pPr>
        <w:rPr>
          <w:rFonts w:hint="eastAsia"/>
        </w:rPr>
      </w:pPr>
      <w:r>
        <w:t xml:space="preserve">4.合同签订：公示结束后5个工作日内签订，明确违约责任及验收标准。  </w:t>
      </w:r>
    </w:p>
    <w:p w14:paraId="4A8C0FA0">
      <w:pPr>
        <w:rPr>
          <w:rFonts w:hint="eastAsia"/>
        </w:rPr>
      </w:pPr>
    </w:p>
    <w:p w14:paraId="5B14BE8E">
      <w:pPr>
        <w:rPr>
          <w:rFonts w:hint="eastAsia"/>
        </w:rPr>
      </w:pPr>
    </w:p>
    <w:p w14:paraId="702E8B4C">
      <w:pPr>
        <w:rPr>
          <w:rFonts w:hint="eastAsia"/>
        </w:rPr>
      </w:pPr>
      <w:r>
        <w:t xml:space="preserve">四、付款方式  </w:t>
      </w:r>
    </w:p>
    <w:p w14:paraId="539B6F4F">
      <w:pPr>
        <w:rPr>
          <w:rFonts w:hint="eastAsia"/>
        </w:rPr>
      </w:pPr>
      <w:r>
        <w:t>付款：合同签订后</w:t>
      </w:r>
      <w:r>
        <w:rPr>
          <w:rFonts w:hint="eastAsia"/>
        </w:rPr>
        <w:t>、</w:t>
      </w:r>
      <w:r>
        <w:t>设备安装调试合格后支付</w:t>
      </w:r>
      <w:r>
        <w:rPr>
          <w:rFonts w:hint="eastAsia"/>
        </w:rPr>
        <w:t>10</w:t>
      </w:r>
      <w:r>
        <w:t xml:space="preserve">0%。  </w:t>
      </w:r>
    </w:p>
    <w:p w14:paraId="4F842856">
      <w:pPr>
        <w:rPr>
          <w:rFonts w:hint="eastAsia"/>
        </w:rPr>
      </w:pPr>
      <w:r>
        <w:t xml:space="preserve">  </w:t>
      </w:r>
    </w:p>
    <w:p w14:paraId="58702857">
      <w:pPr>
        <w:rPr>
          <w:rFonts w:hint="eastAsia"/>
        </w:rPr>
      </w:pPr>
    </w:p>
    <w:p w14:paraId="673EF7E8">
      <w:pPr>
        <w:rPr>
          <w:rFonts w:hint="eastAsia"/>
        </w:rPr>
      </w:pPr>
    </w:p>
    <w:p w14:paraId="0EA05BB9">
      <w:pPr>
        <w:rPr>
          <w:rFonts w:hint="eastAsia"/>
        </w:rPr>
      </w:pPr>
      <w:r>
        <w:t xml:space="preserve">五、售后服务条款  </w:t>
      </w:r>
    </w:p>
    <w:p w14:paraId="30284783">
      <w:pPr>
        <w:rPr>
          <w:rFonts w:hint="eastAsia"/>
        </w:rPr>
      </w:pPr>
      <w:r>
        <w:t xml:space="preserve">1. 提供操作培训≥2次，确保使用人员熟练掌握设备操作。  </w:t>
      </w:r>
    </w:p>
    <w:p w14:paraId="7BB4CFC4">
      <w:pPr>
        <w:rPr>
          <w:rFonts w:hint="eastAsia"/>
        </w:rPr>
      </w:pPr>
      <w:r>
        <w:t xml:space="preserve">2. 质保期内免费更换非人为损坏的零部件，响应时间≤24小时。  </w:t>
      </w:r>
    </w:p>
    <w:p w14:paraId="050A8B23">
      <w:pPr>
        <w:rPr>
          <w:rFonts w:hint="eastAsia"/>
        </w:rPr>
      </w:pPr>
    </w:p>
    <w:p w14:paraId="6224FE60">
      <w:pPr>
        <w:rPr>
          <w:rFonts w:hint="eastAsia"/>
        </w:rPr>
      </w:pPr>
    </w:p>
    <w:p w14:paraId="49A779BA">
      <w:pPr>
        <w:rPr>
          <w:rFonts w:hint="eastAsia"/>
        </w:rPr>
      </w:pPr>
    </w:p>
    <w:p w14:paraId="5A576C52">
      <w:pPr>
        <w:rPr>
          <w:rFonts w:hint="eastAsia"/>
        </w:rPr>
      </w:pPr>
    </w:p>
    <w:p w14:paraId="7521057D">
      <w:pPr>
        <w:rPr>
          <w:rFonts w:hint="eastAsia"/>
        </w:rPr>
      </w:pPr>
      <w:r>
        <w:t>采购联系人：</w:t>
      </w:r>
      <w:r>
        <w:rPr>
          <w:rFonts w:hint="eastAsia"/>
        </w:rPr>
        <w:t>芦鑫刚</w:t>
      </w:r>
      <w:r>
        <w:t xml:space="preserve">  </w:t>
      </w:r>
    </w:p>
    <w:p w14:paraId="7F75B0AE">
      <w:pPr>
        <w:ind w:firstLine="210" w:firstLineChars="100"/>
        <w:rPr>
          <w:rFonts w:hint="eastAsia"/>
        </w:rPr>
      </w:pPr>
      <w:r>
        <w:t>联系电话：</w:t>
      </w:r>
      <w:r>
        <w:rPr>
          <w:rFonts w:hint="eastAsia"/>
        </w:rPr>
        <w:t>15500046588</w:t>
      </w:r>
    </w:p>
    <w:p w14:paraId="64F391C9">
      <w:pPr>
        <w:rPr>
          <w:rFonts w:hint="eastAsia"/>
        </w:rPr>
      </w:pPr>
    </w:p>
    <w:p w14:paraId="291B78D1">
      <w:pPr>
        <w:rPr>
          <w:rFonts w:hint="eastAsia"/>
        </w:rPr>
      </w:pPr>
    </w:p>
    <w:p w14:paraId="0CAE698A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14C"/>
    <w:rsid w:val="00103F86"/>
    <w:rsid w:val="00177EB5"/>
    <w:rsid w:val="002F0109"/>
    <w:rsid w:val="00324767"/>
    <w:rsid w:val="0037183E"/>
    <w:rsid w:val="00465C01"/>
    <w:rsid w:val="00470BE0"/>
    <w:rsid w:val="00575324"/>
    <w:rsid w:val="00744FC3"/>
    <w:rsid w:val="0090214C"/>
    <w:rsid w:val="00B60027"/>
    <w:rsid w:val="01630B1F"/>
    <w:rsid w:val="03A3186E"/>
    <w:rsid w:val="1147313D"/>
    <w:rsid w:val="30180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DoubleOX</Company>
  <Pages>2</Pages>
  <Words>1137</Words>
  <Characters>1333</Characters>
  <Lines>10</Lines>
  <Paragraphs>2</Paragraphs>
  <TotalTime>3</TotalTime>
  <ScaleCrop>false</ScaleCrop>
  <LinksUpToDate>false</LinksUpToDate>
  <CharactersWithSpaces>1478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2025-02-11T06:42:00Z</dcterms:created>
  <dc:creator>Zzd</dc:creator>
  <cp:lastModifiedBy>鑫...</cp:lastModifiedBy>
  <dcterms:modified xsi:type="dcterms:W3CDTF">2025-03-26T02:56:26Z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eyJoZGlkIjoiY2JiYTJmODA2ZmI0ZTliMDk4NTg2MDE5NjEzMmVhYzEiLCJ1c2VySWQiOiIxMTk2Njk1MTY1In0=</vt:lpwstr>
  </property>
  <property fmtid="{D5CDD505-2E9C-101B-9397-08002B2CF9AE}" pid="3" name="KSOProductBuildVer">
    <vt:lpwstr>2052-12.1.0.20305</vt:lpwstr>
  </property>
  <property fmtid="{D5CDD505-2E9C-101B-9397-08002B2CF9AE}" pid="4" name="ICV">
    <vt:lpwstr>A5A4A8FF80234F0B91E44E56640F1B65_12</vt:lpwstr>
  </property>
</Properties>
</file>